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8C1980" w14:textId="1ABB77E7" w:rsidR="00746FD3" w:rsidRPr="00732A69" w:rsidRDefault="00746FD3" w:rsidP="00746FD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  <w:r w:rsidRPr="00732A69">
        <w:rPr>
          <w:rFonts w:ascii="Times New Roman" w:eastAsia="Times New Roman" w:hAnsi="Times New Roman" w:cs="Times New Roman"/>
          <w:color w:val="000000"/>
          <w:sz w:val="24"/>
          <w:szCs w:val="24"/>
        </w:rPr>
        <w:t>NAF</w:t>
      </w:r>
      <w:r w:rsidR="007176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Accounting </w:t>
      </w:r>
      <w:r w:rsidRPr="00732A69">
        <w:rPr>
          <w:rFonts w:ascii="Times New Roman" w:eastAsia="Times New Roman" w:hAnsi="Times New Roman" w:cs="Times New Roman"/>
          <w:color w:val="000000"/>
          <w:sz w:val="24"/>
          <w:szCs w:val="24"/>
        </w:rPr>
        <w:t>Working Group Meeting Minutes</w:t>
      </w:r>
    </w:p>
    <w:p w14:paraId="5BBB02E3" w14:textId="77777777" w:rsidR="00746FD3" w:rsidRPr="00505BCD" w:rsidRDefault="00746FD3" w:rsidP="00746FD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808080"/>
          <w:sz w:val="20"/>
          <w:szCs w:val="24"/>
        </w:rPr>
      </w:pPr>
      <w:r w:rsidRPr="00505BCD">
        <w:rPr>
          <w:rFonts w:ascii="Times New Roman" w:eastAsia="Times New Roman" w:hAnsi="Times New Roman" w:cs="Times New Roman"/>
          <w:color w:val="808080"/>
          <w:sz w:val="20"/>
          <w:szCs w:val="24"/>
        </w:rPr>
        <w:t>Thursday, December 15, 2016</w:t>
      </w:r>
    </w:p>
    <w:p w14:paraId="306AB1EE" w14:textId="77777777" w:rsidR="00746FD3" w:rsidRPr="00505BCD" w:rsidRDefault="00746FD3" w:rsidP="00746FD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808080"/>
          <w:sz w:val="20"/>
          <w:szCs w:val="24"/>
        </w:rPr>
      </w:pPr>
      <w:r w:rsidRPr="00505BCD">
        <w:rPr>
          <w:rFonts w:ascii="Times New Roman" w:eastAsia="Times New Roman" w:hAnsi="Times New Roman" w:cs="Times New Roman"/>
          <w:color w:val="808080"/>
          <w:sz w:val="20"/>
          <w:szCs w:val="24"/>
        </w:rPr>
        <w:t>9:00 AM – 10:00 AM EST</w:t>
      </w:r>
    </w:p>
    <w:p w14:paraId="0838CDC8" w14:textId="77777777" w:rsidR="00746FD3" w:rsidRPr="00732A69" w:rsidRDefault="00746FD3" w:rsidP="00746FD3">
      <w:pPr>
        <w:spacing w:after="0" w:line="240" w:lineRule="auto"/>
        <w:ind w:left="409"/>
        <w:rPr>
          <w:rFonts w:ascii="Times New Roman" w:eastAsia="Times New Roman" w:hAnsi="Times New Roman" w:cs="Times New Roman"/>
          <w:color w:val="808080"/>
          <w:sz w:val="24"/>
          <w:szCs w:val="24"/>
        </w:rPr>
      </w:pPr>
      <w:r w:rsidRPr="00732A69">
        <w:rPr>
          <w:rFonts w:ascii="Times New Roman" w:eastAsia="Times New Roman" w:hAnsi="Times New Roman" w:cs="Times New Roman"/>
          <w:color w:val="808080"/>
          <w:sz w:val="24"/>
          <w:szCs w:val="24"/>
        </w:rPr>
        <w:t> </w:t>
      </w:r>
    </w:p>
    <w:p w14:paraId="063B2EBA" w14:textId="77777777" w:rsidR="00746FD3" w:rsidRPr="00732A69" w:rsidRDefault="00746FD3" w:rsidP="00746FD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2A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Attendees</w:t>
      </w:r>
    </w:p>
    <w:p w14:paraId="277C4A79" w14:textId="77777777" w:rsidR="00746FD3" w:rsidRPr="00732A69" w:rsidRDefault="00746FD3" w:rsidP="00746FD3">
      <w:pPr>
        <w:numPr>
          <w:ilvl w:val="1"/>
          <w:numId w:val="1"/>
        </w:numPr>
        <w:spacing w:after="0" w:line="240" w:lineRule="auto"/>
        <w:ind w:left="360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2A69">
        <w:rPr>
          <w:rFonts w:ascii="Times New Roman" w:eastAsia="Times New Roman" w:hAnsi="Times New Roman" w:cs="Times New Roman"/>
          <w:color w:val="000000"/>
          <w:sz w:val="24"/>
          <w:szCs w:val="24"/>
        </w:rPr>
        <w:t>MC&amp;FP</w:t>
      </w:r>
    </w:p>
    <w:p w14:paraId="6641C092" w14:textId="77777777" w:rsidR="00746FD3" w:rsidRPr="00900FF4" w:rsidRDefault="00746FD3" w:rsidP="00746FD3">
      <w:pPr>
        <w:numPr>
          <w:ilvl w:val="2"/>
          <w:numId w:val="1"/>
        </w:numPr>
        <w:spacing w:after="0" w:line="240" w:lineRule="auto"/>
        <w:ind w:left="720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0F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Mike Curtis </w:t>
      </w:r>
    </w:p>
    <w:p w14:paraId="03859F39" w14:textId="77777777" w:rsidR="00746FD3" w:rsidRPr="00732A69" w:rsidRDefault="00746FD3" w:rsidP="00746FD3">
      <w:pPr>
        <w:numPr>
          <w:ilvl w:val="1"/>
          <w:numId w:val="1"/>
        </w:numPr>
        <w:spacing w:after="0" w:line="240" w:lineRule="auto"/>
        <w:ind w:left="360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2A69">
        <w:rPr>
          <w:rFonts w:ascii="Times New Roman" w:eastAsia="Times New Roman" w:hAnsi="Times New Roman" w:cs="Times New Roman"/>
          <w:color w:val="000000"/>
          <w:sz w:val="24"/>
          <w:szCs w:val="24"/>
        </w:rPr>
        <w:t>Army</w:t>
      </w:r>
      <w:r w:rsidR="009E6D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3839FCB0" w14:textId="0044093E" w:rsidR="00746FD3" w:rsidRPr="00377E6F" w:rsidRDefault="00377E6F" w:rsidP="00746FD3">
      <w:pPr>
        <w:numPr>
          <w:ilvl w:val="2"/>
          <w:numId w:val="1"/>
        </w:numPr>
        <w:spacing w:after="0" w:line="240" w:lineRule="auto"/>
        <w:ind w:left="720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Will Anderson, </w:t>
      </w:r>
      <w:r w:rsidR="00746FD3" w:rsidRPr="00900F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Bryan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Hartsell </w:t>
      </w:r>
    </w:p>
    <w:p w14:paraId="239FC182" w14:textId="77777777" w:rsidR="00746FD3" w:rsidRPr="00732A69" w:rsidRDefault="00746FD3" w:rsidP="00746FD3">
      <w:pPr>
        <w:numPr>
          <w:ilvl w:val="1"/>
          <w:numId w:val="1"/>
        </w:numPr>
        <w:spacing w:after="0" w:line="240" w:lineRule="auto"/>
        <w:ind w:left="360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2A69">
        <w:rPr>
          <w:rFonts w:ascii="Times New Roman" w:eastAsia="Times New Roman" w:hAnsi="Times New Roman" w:cs="Times New Roman"/>
          <w:color w:val="000000"/>
          <w:sz w:val="24"/>
          <w:szCs w:val="24"/>
        </w:rPr>
        <w:t>Air Force</w:t>
      </w:r>
    </w:p>
    <w:p w14:paraId="42CF5C56" w14:textId="77777777" w:rsidR="00746FD3" w:rsidRPr="00900FF4" w:rsidRDefault="00746FD3" w:rsidP="00746FD3">
      <w:pPr>
        <w:numPr>
          <w:ilvl w:val="2"/>
          <w:numId w:val="1"/>
        </w:numPr>
        <w:spacing w:after="0" w:line="240" w:lineRule="auto"/>
        <w:ind w:left="720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0FF4">
        <w:rPr>
          <w:rFonts w:ascii="Times New Roman" w:eastAsia="Times New Roman" w:hAnsi="Times New Roman" w:cs="Times New Roman"/>
          <w:color w:val="000000"/>
          <w:sz w:val="24"/>
          <w:szCs w:val="24"/>
        </w:rPr>
        <w:t>Jane Belinfante, Peter Nation, Marcus Whitehead</w:t>
      </w:r>
    </w:p>
    <w:p w14:paraId="28162D5B" w14:textId="77777777" w:rsidR="00746FD3" w:rsidRPr="00732A69" w:rsidRDefault="00746FD3" w:rsidP="00746FD3">
      <w:pPr>
        <w:pStyle w:val="ListParagraph"/>
        <w:numPr>
          <w:ilvl w:val="0"/>
          <w:numId w:val="4"/>
        </w:numPr>
        <w:spacing w:after="0" w:line="240" w:lineRule="auto"/>
        <w:ind w:left="360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2A69">
        <w:rPr>
          <w:rFonts w:ascii="Times New Roman" w:eastAsia="Times New Roman" w:hAnsi="Times New Roman" w:cs="Times New Roman"/>
          <w:color w:val="000000"/>
          <w:sz w:val="24"/>
          <w:szCs w:val="24"/>
        </w:rPr>
        <w:t>Air Force Secretariat</w:t>
      </w:r>
    </w:p>
    <w:p w14:paraId="75D6B4ED" w14:textId="77777777" w:rsidR="00746FD3" w:rsidRPr="00900FF4" w:rsidRDefault="00746FD3" w:rsidP="00746FD3">
      <w:pPr>
        <w:pStyle w:val="ListParagraph"/>
        <w:numPr>
          <w:ilvl w:val="1"/>
          <w:numId w:val="4"/>
        </w:numPr>
        <w:spacing w:after="0" w:line="240" w:lineRule="auto"/>
        <w:ind w:left="720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0FF4">
        <w:rPr>
          <w:rFonts w:ascii="Times New Roman" w:eastAsia="Times New Roman" w:hAnsi="Times New Roman" w:cs="Times New Roman"/>
          <w:color w:val="000000"/>
          <w:sz w:val="24"/>
          <w:szCs w:val="24"/>
        </w:rPr>
        <w:t>Lt Col Tom Esser</w:t>
      </w:r>
    </w:p>
    <w:p w14:paraId="48E7E321" w14:textId="77777777" w:rsidR="00746FD3" w:rsidRPr="00732A69" w:rsidRDefault="00746FD3" w:rsidP="00746FD3">
      <w:pPr>
        <w:numPr>
          <w:ilvl w:val="1"/>
          <w:numId w:val="1"/>
        </w:numPr>
        <w:spacing w:after="0" w:line="240" w:lineRule="auto"/>
        <w:ind w:left="360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2A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USMC </w:t>
      </w:r>
    </w:p>
    <w:p w14:paraId="03014CB9" w14:textId="77777777" w:rsidR="00746FD3" w:rsidRPr="00900FF4" w:rsidRDefault="00746FD3" w:rsidP="00746FD3">
      <w:pPr>
        <w:numPr>
          <w:ilvl w:val="2"/>
          <w:numId w:val="1"/>
        </w:numPr>
        <w:spacing w:after="0" w:line="240" w:lineRule="auto"/>
        <w:ind w:left="720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0FF4">
        <w:rPr>
          <w:rFonts w:ascii="Times New Roman" w:eastAsia="Times New Roman" w:hAnsi="Times New Roman" w:cs="Times New Roman"/>
          <w:color w:val="000000"/>
          <w:sz w:val="24"/>
          <w:szCs w:val="24"/>
        </w:rPr>
        <w:t>Courtney Pulis</w:t>
      </w:r>
      <w:r w:rsidR="00530775" w:rsidRPr="00900FF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6C6422" w:rsidRPr="00900F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Pat</w:t>
      </w:r>
      <w:r w:rsidR="00530775" w:rsidRPr="00900F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Craddock</w:t>
      </w:r>
    </w:p>
    <w:p w14:paraId="63E8FF9D" w14:textId="77777777" w:rsidR="00746FD3" w:rsidRPr="00732A69" w:rsidRDefault="00746FD3" w:rsidP="00746FD3">
      <w:pPr>
        <w:numPr>
          <w:ilvl w:val="1"/>
          <w:numId w:val="1"/>
        </w:numPr>
        <w:spacing w:after="0" w:line="240" w:lineRule="auto"/>
        <w:ind w:left="360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2A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DFAS – Texarkana </w:t>
      </w:r>
    </w:p>
    <w:p w14:paraId="7CA322E5" w14:textId="77777777" w:rsidR="00746FD3" w:rsidRPr="00900FF4" w:rsidRDefault="00746FD3" w:rsidP="00746FD3">
      <w:pPr>
        <w:numPr>
          <w:ilvl w:val="2"/>
          <w:numId w:val="1"/>
        </w:numPr>
        <w:tabs>
          <w:tab w:val="clear" w:pos="2160"/>
          <w:tab w:val="left" w:pos="1800"/>
        </w:tabs>
        <w:spacing w:after="0" w:line="240" w:lineRule="auto"/>
        <w:ind w:left="720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0FF4">
        <w:rPr>
          <w:rFonts w:ascii="Times New Roman" w:eastAsia="Times New Roman" w:hAnsi="Times New Roman" w:cs="Times New Roman"/>
          <w:color w:val="000000"/>
          <w:sz w:val="24"/>
          <w:szCs w:val="24"/>
        </w:rPr>
        <w:t>Lena Anderson</w:t>
      </w:r>
    </w:p>
    <w:p w14:paraId="197E9B83" w14:textId="77777777" w:rsidR="00746FD3" w:rsidRPr="00732A69" w:rsidRDefault="00746FD3" w:rsidP="00746FD3">
      <w:pPr>
        <w:numPr>
          <w:ilvl w:val="1"/>
          <w:numId w:val="1"/>
        </w:numPr>
        <w:spacing w:after="0" w:line="240" w:lineRule="auto"/>
        <w:ind w:left="360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2A69">
        <w:rPr>
          <w:rFonts w:ascii="Times New Roman" w:eastAsia="Times New Roman" w:hAnsi="Times New Roman" w:cs="Times New Roman"/>
          <w:color w:val="000000"/>
          <w:sz w:val="24"/>
          <w:szCs w:val="24"/>
        </w:rPr>
        <w:t>DFAS – Indianapolis</w:t>
      </w:r>
    </w:p>
    <w:p w14:paraId="2920AEDB" w14:textId="77777777" w:rsidR="00746FD3" w:rsidRPr="00900FF4" w:rsidRDefault="00746FD3" w:rsidP="00746FD3">
      <w:pPr>
        <w:numPr>
          <w:ilvl w:val="2"/>
          <w:numId w:val="1"/>
        </w:numPr>
        <w:spacing w:after="0" w:line="240" w:lineRule="auto"/>
        <w:ind w:left="720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0F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La </w:t>
      </w:r>
      <w:proofErr w:type="spellStart"/>
      <w:r w:rsidRPr="00900FF4">
        <w:rPr>
          <w:rFonts w:ascii="Times New Roman" w:eastAsia="Times New Roman" w:hAnsi="Times New Roman" w:cs="Times New Roman"/>
          <w:color w:val="000000"/>
          <w:sz w:val="24"/>
          <w:szCs w:val="24"/>
        </w:rPr>
        <w:t>Zaleus</w:t>
      </w:r>
      <w:proofErr w:type="spellEnd"/>
      <w:r w:rsidRPr="00900F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Leach</w:t>
      </w:r>
    </w:p>
    <w:p w14:paraId="65E0DF39" w14:textId="77777777" w:rsidR="00746FD3" w:rsidRPr="00732A69" w:rsidRDefault="00746FD3" w:rsidP="00746FD3">
      <w:pPr>
        <w:numPr>
          <w:ilvl w:val="1"/>
          <w:numId w:val="1"/>
        </w:numPr>
        <w:spacing w:after="0" w:line="240" w:lineRule="auto"/>
        <w:ind w:left="360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2A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Navy </w:t>
      </w:r>
    </w:p>
    <w:p w14:paraId="7EE07B79" w14:textId="24F3A679" w:rsidR="00746FD3" w:rsidRPr="00900FF4" w:rsidRDefault="00746FD3" w:rsidP="00746FD3">
      <w:pPr>
        <w:numPr>
          <w:ilvl w:val="2"/>
          <w:numId w:val="1"/>
        </w:numPr>
        <w:spacing w:after="0" w:line="240" w:lineRule="auto"/>
        <w:ind w:left="720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0F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Annie Fowler, Jennifer Wilkinson</w:t>
      </w:r>
      <w:r w:rsidR="00717664">
        <w:rPr>
          <w:rFonts w:ascii="Times New Roman" w:eastAsia="Times New Roman" w:hAnsi="Times New Roman" w:cs="Times New Roman"/>
          <w:color w:val="000000"/>
          <w:sz w:val="24"/>
          <w:szCs w:val="24"/>
        </w:rPr>
        <w:t>, Nancy Stephens</w:t>
      </w:r>
    </w:p>
    <w:p w14:paraId="04EDD522" w14:textId="77777777" w:rsidR="00746FD3" w:rsidRPr="00732A69" w:rsidRDefault="00746FD3" w:rsidP="00746FD3">
      <w:pPr>
        <w:numPr>
          <w:ilvl w:val="1"/>
          <w:numId w:val="1"/>
        </w:numPr>
        <w:spacing w:after="0" w:line="240" w:lineRule="auto"/>
        <w:ind w:left="360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2A69">
        <w:rPr>
          <w:rFonts w:ascii="Times New Roman" w:eastAsia="Times New Roman" w:hAnsi="Times New Roman" w:cs="Times New Roman"/>
          <w:color w:val="000000"/>
          <w:sz w:val="24"/>
          <w:szCs w:val="24"/>
        </w:rPr>
        <w:t>Grant Thornton (GT)</w:t>
      </w:r>
    </w:p>
    <w:p w14:paraId="33163CB7" w14:textId="77777777" w:rsidR="00746FD3" w:rsidRPr="00900FF4" w:rsidRDefault="00746FD3" w:rsidP="00746FD3">
      <w:pPr>
        <w:numPr>
          <w:ilvl w:val="2"/>
          <w:numId w:val="1"/>
        </w:numPr>
        <w:spacing w:after="0" w:line="240" w:lineRule="auto"/>
        <w:ind w:left="720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0FF4">
        <w:rPr>
          <w:rFonts w:ascii="Times New Roman" w:eastAsia="Times New Roman" w:hAnsi="Times New Roman" w:cs="Times New Roman"/>
          <w:color w:val="000000"/>
          <w:sz w:val="24"/>
          <w:szCs w:val="24"/>
        </w:rPr>
        <w:t>Jeremy Blain, Ariane Whittemore</w:t>
      </w:r>
      <w:r w:rsidR="006C6422" w:rsidRPr="00900FF4">
        <w:rPr>
          <w:rFonts w:ascii="Times New Roman" w:eastAsia="Times New Roman" w:hAnsi="Times New Roman" w:cs="Times New Roman"/>
          <w:color w:val="000000"/>
          <w:sz w:val="24"/>
          <w:szCs w:val="24"/>
        </w:rPr>
        <w:t>, Jack Renner</w:t>
      </w:r>
    </w:p>
    <w:p w14:paraId="7723F744" w14:textId="77777777" w:rsidR="00746FD3" w:rsidRPr="00732A69" w:rsidRDefault="00746FD3" w:rsidP="00746FD3">
      <w:pPr>
        <w:spacing w:after="0" w:line="240" w:lineRule="auto"/>
        <w:ind w:left="148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9D1F426" w14:textId="77777777" w:rsidR="00746FD3" w:rsidRPr="00732A69" w:rsidRDefault="00746FD3" w:rsidP="00746FD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2A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Welcome and Introductions – Mr. Mike Curtis, MWR &amp; Resale Policy</w:t>
      </w:r>
    </w:p>
    <w:p w14:paraId="469026CD" w14:textId="77777777" w:rsidR="00746FD3" w:rsidRPr="00732A69" w:rsidRDefault="00746FD3" w:rsidP="00746FD3">
      <w:pPr>
        <w:pStyle w:val="ListParagraph"/>
        <w:numPr>
          <w:ilvl w:val="0"/>
          <w:numId w:val="3"/>
        </w:numPr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2A69">
        <w:rPr>
          <w:rFonts w:ascii="Times New Roman" w:eastAsia="Times New Roman" w:hAnsi="Times New Roman" w:cs="Times New Roman"/>
          <w:color w:val="000000"/>
          <w:sz w:val="24"/>
          <w:szCs w:val="24"/>
        </w:rPr>
        <w:t>Mr. Curtis welcomed everyone, acknowledged that all the Services were present, and thank</w:t>
      </w:r>
      <w:r w:rsidR="009E6DDF">
        <w:rPr>
          <w:rFonts w:ascii="Times New Roman" w:eastAsia="Times New Roman" w:hAnsi="Times New Roman" w:cs="Times New Roman"/>
          <w:color w:val="000000"/>
          <w:sz w:val="24"/>
          <w:szCs w:val="24"/>
        </w:rPr>
        <w:t>ed</w:t>
      </w:r>
      <w:r w:rsidRPr="00732A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everyone for participating. </w:t>
      </w:r>
    </w:p>
    <w:p w14:paraId="232D6DE0" w14:textId="77777777" w:rsidR="00746FD3" w:rsidRPr="00732A69" w:rsidRDefault="00746FD3" w:rsidP="00746FD3">
      <w:pPr>
        <w:spacing w:after="0" w:line="240" w:lineRule="auto"/>
        <w:ind w:left="9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0DCF754" w14:textId="77777777" w:rsidR="00746FD3" w:rsidRPr="00732A69" w:rsidRDefault="00746FD3" w:rsidP="00746FD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2A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Action Items from Previous Meeting – Mr. Mike Curtis, MWR &amp; Resale Policy</w:t>
      </w:r>
    </w:p>
    <w:p w14:paraId="580919E5" w14:textId="77777777" w:rsidR="00746FD3" w:rsidRPr="00732A69" w:rsidRDefault="00AE4CC8" w:rsidP="00746FD3">
      <w:pPr>
        <w:pStyle w:val="ListParagraph"/>
        <w:numPr>
          <w:ilvl w:val="0"/>
          <w:numId w:val="3"/>
        </w:numPr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</w:t>
      </w:r>
      <w:r w:rsidR="00746FD3" w:rsidRPr="00732A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outstanding action items noted from the </w:t>
      </w:r>
      <w:r w:rsidR="006C6422">
        <w:rPr>
          <w:rFonts w:ascii="Times New Roman" w:eastAsia="Times New Roman" w:hAnsi="Times New Roman" w:cs="Times New Roman"/>
          <w:color w:val="000000"/>
          <w:sz w:val="24"/>
          <w:szCs w:val="24"/>
        </w:rPr>
        <w:t>November 17th</w:t>
      </w:r>
      <w:r w:rsidR="00746FD3" w:rsidRPr="00732A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meeting. </w:t>
      </w:r>
    </w:p>
    <w:p w14:paraId="703351DC" w14:textId="77777777" w:rsidR="00746FD3" w:rsidRPr="00732A69" w:rsidRDefault="00746FD3" w:rsidP="00746FD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BD865CC" w14:textId="77777777" w:rsidR="00746FD3" w:rsidRPr="00732A69" w:rsidRDefault="00746FD3" w:rsidP="00746FD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2A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General OSD Update – Mr. Mike Curtis, MWR &amp; Resale Policy</w:t>
      </w:r>
    </w:p>
    <w:p w14:paraId="48BE4C17" w14:textId="3246235C" w:rsidR="00230AC3" w:rsidRDefault="00230AC3" w:rsidP="00230AC3">
      <w:pPr>
        <w:pStyle w:val="ListParagraph"/>
        <w:numPr>
          <w:ilvl w:val="0"/>
          <w:numId w:val="3"/>
        </w:numPr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Mr. Curtis </w:t>
      </w:r>
      <w:r w:rsidR="009E6DDF">
        <w:rPr>
          <w:rFonts w:ascii="Times New Roman" w:eastAsia="Times New Roman" w:hAnsi="Times New Roman" w:cs="Times New Roman"/>
          <w:color w:val="000000"/>
          <w:sz w:val="24"/>
          <w:szCs w:val="24"/>
        </w:rPr>
        <w:t>mentioned that</w:t>
      </w:r>
      <w:r w:rsidR="00377E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Mr. </w:t>
      </w:r>
      <w:r w:rsidRPr="00230AC3">
        <w:rPr>
          <w:rFonts w:ascii="Times New Roman" w:eastAsia="Times New Roman" w:hAnsi="Times New Roman" w:cs="Times New Roman"/>
          <w:color w:val="000000"/>
          <w:sz w:val="24"/>
          <w:szCs w:val="24"/>
        </w:rPr>
        <w:t>Weiler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E6D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had been discussing MWR and appropriated </w:t>
      </w:r>
      <w:r w:rsidR="007E2497">
        <w:rPr>
          <w:rFonts w:ascii="Times New Roman" w:eastAsia="Times New Roman" w:hAnsi="Times New Roman" w:cs="Times New Roman"/>
          <w:color w:val="000000"/>
          <w:sz w:val="24"/>
          <w:szCs w:val="24"/>
        </w:rPr>
        <w:t>fund</w:t>
      </w:r>
      <w:r w:rsidR="009E6D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support with Congress</w:t>
      </w:r>
      <w:r w:rsidR="007176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the Services</w:t>
      </w:r>
      <w:r w:rsidR="009E6D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 We’ll see if any policy changes result. </w:t>
      </w:r>
    </w:p>
    <w:p w14:paraId="4779E6EC" w14:textId="33759CA4" w:rsidR="00746FD3" w:rsidRPr="00230AC3" w:rsidRDefault="00746FD3" w:rsidP="00746FD3">
      <w:pPr>
        <w:pStyle w:val="ListParagraph"/>
        <w:numPr>
          <w:ilvl w:val="0"/>
          <w:numId w:val="3"/>
        </w:numPr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0A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Tableau Server Installation Update. Mr. Curtis reported that MC&amp;FP is continuing the process of identifying and securing server space for hosting the Tableau capability. </w:t>
      </w:r>
      <w:r w:rsidR="006C6422" w:rsidRPr="00230A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30A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No specific timeline yet on when that will be secured. </w:t>
      </w:r>
    </w:p>
    <w:p w14:paraId="2A9CBA09" w14:textId="77777777" w:rsidR="00746FD3" w:rsidRPr="00127BD0" w:rsidRDefault="00746FD3" w:rsidP="00746FD3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999BDFD" w14:textId="77777777" w:rsidR="00230AC3" w:rsidRPr="00DA35D6" w:rsidRDefault="00230AC3" w:rsidP="00DA35D6">
      <w:pPr>
        <w:spacing w:after="0" w:line="240" w:lineRule="auto"/>
        <w:ind w:left="4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2A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FY 2016 NAF Program-Metric Report and NAFSGL 2.0 – Mr. Mike Curtis, MWR &amp; Resale Policy</w:t>
      </w:r>
    </w:p>
    <w:p w14:paraId="164202CE" w14:textId="0BCFB6DC" w:rsidR="00717664" w:rsidRPr="00717664" w:rsidRDefault="00230AC3" w:rsidP="00717664">
      <w:pPr>
        <w:pStyle w:val="ListParagraph"/>
        <w:numPr>
          <w:ilvl w:val="0"/>
          <w:numId w:val="3"/>
        </w:numPr>
        <w:ind w:left="44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0A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Mr. Curtis mentioned that the two-part Program-Metric Report and MWR </w:t>
      </w:r>
      <w:r w:rsidR="00717664">
        <w:rPr>
          <w:rFonts w:ascii="Times New Roman" w:eastAsia="Times New Roman" w:hAnsi="Times New Roman" w:cs="Times New Roman"/>
          <w:color w:val="000000"/>
          <w:sz w:val="24"/>
          <w:szCs w:val="24"/>
        </w:rPr>
        <w:t>executive-level b</w:t>
      </w:r>
      <w:r w:rsidRPr="00230AC3">
        <w:rPr>
          <w:rFonts w:ascii="Times New Roman" w:eastAsia="Times New Roman" w:hAnsi="Times New Roman" w:cs="Times New Roman"/>
          <w:color w:val="000000"/>
          <w:sz w:val="24"/>
          <w:szCs w:val="24"/>
        </w:rPr>
        <w:t>rief</w:t>
      </w:r>
      <w:r w:rsidR="00717664">
        <w:rPr>
          <w:rFonts w:ascii="Times New Roman" w:eastAsia="Times New Roman" w:hAnsi="Times New Roman" w:cs="Times New Roman"/>
          <w:color w:val="000000"/>
          <w:sz w:val="24"/>
          <w:szCs w:val="24"/>
        </w:rPr>
        <w:t>ing</w:t>
      </w:r>
      <w:r w:rsidRPr="00230A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tasking</w:t>
      </w:r>
      <w:r w:rsidR="009E59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was sent out.  Mr. Curtis</w:t>
      </w:r>
      <w:r w:rsidRPr="00230A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will </w:t>
      </w:r>
      <w:r w:rsidR="00377E6F">
        <w:rPr>
          <w:rFonts w:ascii="Times New Roman" w:eastAsia="Times New Roman" w:hAnsi="Times New Roman" w:cs="Times New Roman"/>
          <w:color w:val="000000"/>
          <w:sz w:val="24"/>
          <w:szCs w:val="24"/>
        </w:rPr>
        <w:t>send a copy</w:t>
      </w:r>
      <w:r w:rsidRPr="00230A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to the Services </w:t>
      </w:r>
      <w:r w:rsidR="009E5902">
        <w:rPr>
          <w:rFonts w:ascii="Times New Roman" w:eastAsia="Times New Roman" w:hAnsi="Times New Roman" w:cs="Times New Roman"/>
          <w:color w:val="000000"/>
          <w:sz w:val="24"/>
          <w:szCs w:val="24"/>
        </w:rPr>
        <w:t>after NAF A</w:t>
      </w:r>
      <w:r w:rsidR="00717664">
        <w:rPr>
          <w:rFonts w:ascii="Times New Roman" w:eastAsia="Times New Roman" w:hAnsi="Times New Roman" w:cs="Times New Roman"/>
          <w:color w:val="000000"/>
          <w:sz w:val="24"/>
          <w:szCs w:val="24"/>
        </w:rPr>
        <w:t>ccounting Working Group meeting</w:t>
      </w:r>
      <w:r w:rsidRPr="00230A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Mr. Curtis also reiterated the importance of a 1:1 match between the OP-34 </w:t>
      </w:r>
      <w:r w:rsidR="007176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budget document </w:t>
      </w:r>
      <w:r w:rsidRPr="00230A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and </w:t>
      </w:r>
      <w:r w:rsidR="007176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 NAFSGL activity codes.  MC&amp;FP </w:t>
      </w:r>
      <w:r w:rsidR="00717664" w:rsidRPr="00717664">
        <w:rPr>
          <w:rFonts w:ascii="Times New Roman" w:eastAsia="Times New Roman" w:hAnsi="Times New Roman" w:cs="Times New Roman"/>
          <w:color w:val="000000"/>
          <w:sz w:val="24"/>
          <w:szCs w:val="24"/>
        </w:rPr>
        <w:t>conduct</w:t>
      </w:r>
      <w:r w:rsidR="00717664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="00717664" w:rsidRPr="007176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match to ensure OP-34 numbers align with </w:t>
      </w:r>
      <w:r w:rsidR="00717664">
        <w:rPr>
          <w:rFonts w:ascii="Times New Roman" w:eastAsia="Times New Roman" w:hAnsi="Times New Roman" w:cs="Times New Roman"/>
          <w:color w:val="000000"/>
          <w:sz w:val="24"/>
          <w:szCs w:val="24"/>
        </w:rPr>
        <w:t>those on the NAF Program-</w:t>
      </w:r>
      <w:r w:rsidR="00717664" w:rsidRPr="00717664">
        <w:rPr>
          <w:rFonts w:ascii="Times New Roman" w:eastAsia="Times New Roman" w:hAnsi="Times New Roman" w:cs="Times New Roman"/>
          <w:color w:val="000000"/>
          <w:sz w:val="24"/>
          <w:szCs w:val="24"/>
        </w:rPr>
        <w:t>Metric Report.</w:t>
      </w:r>
    </w:p>
    <w:p w14:paraId="5119FF98" w14:textId="20174103" w:rsidR="00230AC3" w:rsidRPr="00505BCD" w:rsidRDefault="00230AC3" w:rsidP="00505BCD">
      <w:pPr>
        <w:numPr>
          <w:ilvl w:val="0"/>
          <w:numId w:val="3"/>
        </w:numPr>
        <w:spacing w:after="0" w:line="240" w:lineRule="auto"/>
        <w:ind w:left="446"/>
        <w:rPr>
          <w:rFonts w:ascii="Times New Roman" w:hAnsi="Times New Roman" w:cs="Times New Roman"/>
          <w:sz w:val="24"/>
          <w:szCs w:val="24"/>
        </w:rPr>
      </w:pPr>
      <w:r w:rsidRPr="00230AC3">
        <w:rPr>
          <w:rFonts w:ascii="Times New Roman" w:hAnsi="Times New Roman" w:cs="Times New Roman"/>
          <w:sz w:val="24"/>
          <w:szCs w:val="24"/>
        </w:rPr>
        <w:lastRenderedPageBreak/>
        <w:t xml:space="preserve">Mr. Hartsell </w:t>
      </w:r>
      <w:r w:rsidR="00505BCD">
        <w:rPr>
          <w:rFonts w:ascii="Times New Roman" w:hAnsi="Times New Roman" w:cs="Times New Roman"/>
          <w:sz w:val="24"/>
          <w:szCs w:val="24"/>
        </w:rPr>
        <w:t>mentioned that the Army is most likely not be including all the</w:t>
      </w:r>
      <w:r w:rsidR="009E5902">
        <w:rPr>
          <w:rFonts w:ascii="Times New Roman" w:hAnsi="Times New Roman" w:cs="Times New Roman"/>
          <w:sz w:val="24"/>
          <w:szCs w:val="24"/>
        </w:rPr>
        <w:t xml:space="preserve"> APF support for CAT</w:t>
      </w:r>
      <w:r w:rsidR="00717664">
        <w:rPr>
          <w:rFonts w:ascii="Times New Roman" w:hAnsi="Times New Roman" w:cs="Times New Roman"/>
          <w:sz w:val="24"/>
          <w:szCs w:val="24"/>
        </w:rPr>
        <w:t xml:space="preserve"> A</w:t>
      </w:r>
      <w:r w:rsidR="009E5902">
        <w:rPr>
          <w:rFonts w:ascii="Times New Roman" w:hAnsi="Times New Roman" w:cs="Times New Roman"/>
          <w:sz w:val="24"/>
          <w:szCs w:val="24"/>
        </w:rPr>
        <w:t xml:space="preserve"> and B</w:t>
      </w:r>
      <w:r w:rsidR="00717664">
        <w:rPr>
          <w:rFonts w:ascii="Times New Roman" w:hAnsi="Times New Roman" w:cs="Times New Roman"/>
          <w:sz w:val="24"/>
          <w:szCs w:val="24"/>
        </w:rPr>
        <w:t xml:space="preserve"> MWR programs</w:t>
      </w:r>
      <w:r w:rsidR="00505BCD">
        <w:rPr>
          <w:rFonts w:ascii="Times New Roman" w:hAnsi="Times New Roman" w:cs="Times New Roman"/>
          <w:sz w:val="24"/>
          <w:szCs w:val="24"/>
        </w:rPr>
        <w:t xml:space="preserve"> in the OP-34.  Mr. Hartsell </w:t>
      </w:r>
      <w:r w:rsidRPr="00505BCD">
        <w:rPr>
          <w:rFonts w:ascii="Times New Roman" w:hAnsi="Times New Roman" w:cs="Times New Roman"/>
          <w:sz w:val="24"/>
          <w:szCs w:val="24"/>
        </w:rPr>
        <w:t xml:space="preserve">noted that </w:t>
      </w:r>
      <w:r w:rsidR="00377E6F" w:rsidRPr="00505BCD">
        <w:rPr>
          <w:rFonts w:ascii="Times New Roman" w:hAnsi="Times New Roman" w:cs="Times New Roman"/>
          <w:sz w:val="24"/>
          <w:szCs w:val="24"/>
        </w:rPr>
        <w:t>APF provided</w:t>
      </w:r>
      <w:r w:rsidRPr="00505BCD">
        <w:rPr>
          <w:rFonts w:ascii="Times New Roman" w:hAnsi="Times New Roman" w:cs="Times New Roman"/>
          <w:sz w:val="24"/>
          <w:szCs w:val="24"/>
        </w:rPr>
        <w:t xml:space="preserve"> to G9 Headquarters and Region support</w:t>
      </w:r>
      <w:r w:rsidR="00203F06" w:rsidRPr="00505BCD">
        <w:rPr>
          <w:rFonts w:ascii="Times New Roman" w:hAnsi="Times New Roman" w:cs="Times New Roman"/>
          <w:sz w:val="24"/>
          <w:szCs w:val="24"/>
        </w:rPr>
        <w:t xml:space="preserve"> (Overhead)</w:t>
      </w:r>
      <w:r w:rsidRPr="00505BCD">
        <w:rPr>
          <w:rFonts w:ascii="Times New Roman" w:hAnsi="Times New Roman" w:cs="Times New Roman"/>
          <w:sz w:val="24"/>
          <w:szCs w:val="24"/>
        </w:rPr>
        <w:t xml:space="preserve"> is not included in O</w:t>
      </w:r>
      <w:r w:rsidR="009E5902" w:rsidRPr="00505BCD">
        <w:rPr>
          <w:rFonts w:ascii="Times New Roman" w:hAnsi="Times New Roman" w:cs="Times New Roman"/>
          <w:sz w:val="24"/>
          <w:szCs w:val="24"/>
        </w:rPr>
        <w:t>P</w:t>
      </w:r>
      <w:r w:rsidRPr="00505BCD">
        <w:rPr>
          <w:rFonts w:ascii="Times New Roman" w:hAnsi="Times New Roman" w:cs="Times New Roman"/>
          <w:sz w:val="24"/>
          <w:szCs w:val="24"/>
        </w:rPr>
        <w:t>-34</w:t>
      </w:r>
      <w:r w:rsidR="00377E6F" w:rsidRPr="00505BCD">
        <w:rPr>
          <w:rFonts w:ascii="Times New Roman" w:hAnsi="Times New Roman" w:cs="Times New Roman"/>
          <w:sz w:val="24"/>
          <w:szCs w:val="24"/>
        </w:rPr>
        <w:t xml:space="preserve"> report</w:t>
      </w:r>
      <w:r w:rsidR="00505BCD">
        <w:rPr>
          <w:rFonts w:ascii="Times New Roman" w:hAnsi="Times New Roman" w:cs="Times New Roman"/>
          <w:sz w:val="24"/>
          <w:szCs w:val="24"/>
        </w:rPr>
        <w:t>, but the associated NAF expenses related to this APF support has been included in the NAF Program-Metric Report</w:t>
      </w:r>
      <w:r w:rsidRPr="00505BCD">
        <w:rPr>
          <w:rFonts w:ascii="Times New Roman" w:hAnsi="Times New Roman" w:cs="Times New Roman"/>
          <w:sz w:val="24"/>
          <w:szCs w:val="24"/>
        </w:rPr>
        <w:t>.</w:t>
      </w:r>
      <w:r w:rsidR="00505BCD">
        <w:rPr>
          <w:rFonts w:ascii="Times New Roman" w:hAnsi="Times New Roman" w:cs="Times New Roman"/>
          <w:sz w:val="24"/>
          <w:szCs w:val="24"/>
        </w:rPr>
        <w:t xml:space="preserve">  </w:t>
      </w:r>
      <w:r w:rsidR="00203F06" w:rsidRPr="00505BCD">
        <w:rPr>
          <w:rFonts w:ascii="Times New Roman" w:hAnsi="Times New Roman" w:cs="Times New Roman"/>
          <w:sz w:val="24"/>
          <w:szCs w:val="24"/>
        </w:rPr>
        <w:t>This approach understates APF support for CAT A and B activities compared with policy of 85</w:t>
      </w:r>
      <w:r w:rsidR="00505BCD" w:rsidRPr="00505BCD">
        <w:rPr>
          <w:rFonts w:ascii="Times New Roman" w:hAnsi="Times New Roman" w:cs="Times New Roman"/>
          <w:sz w:val="24"/>
          <w:szCs w:val="24"/>
        </w:rPr>
        <w:t>%</w:t>
      </w:r>
      <w:r w:rsidR="00203F06" w:rsidRPr="00505BCD">
        <w:rPr>
          <w:rFonts w:ascii="Times New Roman" w:hAnsi="Times New Roman" w:cs="Times New Roman"/>
          <w:sz w:val="24"/>
          <w:szCs w:val="24"/>
        </w:rPr>
        <w:t xml:space="preserve"> and 65%, respectively.</w:t>
      </w:r>
      <w:r w:rsidR="007E2497" w:rsidRPr="00505BCD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725DD45" w14:textId="77777777" w:rsidR="00505BCD" w:rsidRDefault="00505BCD" w:rsidP="00505BCD">
      <w:pPr>
        <w:spacing w:after="0" w:line="240" w:lineRule="auto"/>
        <w:ind w:left="1175"/>
        <w:rPr>
          <w:rFonts w:ascii="Times New Roman" w:hAnsi="Times New Roman" w:cs="Times New Roman"/>
          <w:sz w:val="24"/>
          <w:szCs w:val="24"/>
        </w:rPr>
      </w:pPr>
    </w:p>
    <w:p w14:paraId="5864696F" w14:textId="77777777" w:rsidR="00505BCD" w:rsidRDefault="00717664" w:rsidP="00505BCD">
      <w:pPr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Mr. Curtis responded: If the APF programmed for IMCOM G9 HQ and Region support</w:t>
      </w:r>
      <w:r w:rsidR="00230AC3" w:rsidRPr="00230AC3">
        <w:rPr>
          <w:rFonts w:ascii="Times New Roman" w:hAnsi="Times New Roman" w:cs="Times New Roman"/>
          <w:sz w:val="24"/>
          <w:szCs w:val="24"/>
        </w:rPr>
        <w:t xml:space="preserve"> includes </w:t>
      </w:r>
      <w:r>
        <w:rPr>
          <w:rFonts w:ascii="Times New Roman" w:hAnsi="Times New Roman" w:cs="Times New Roman"/>
          <w:sz w:val="24"/>
          <w:szCs w:val="24"/>
        </w:rPr>
        <w:t>“</w:t>
      </w:r>
      <w:r w:rsidR="00230AC3" w:rsidRPr="00230AC3">
        <w:rPr>
          <w:rFonts w:ascii="Times New Roman" w:hAnsi="Times New Roman" w:cs="Times New Roman"/>
          <w:sz w:val="24"/>
          <w:szCs w:val="24"/>
        </w:rPr>
        <w:t xml:space="preserve">direct </w:t>
      </w:r>
      <w:r>
        <w:rPr>
          <w:rFonts w:ascii="Times New Roman" w:hAnsi="Times New Roman" w:cs="Times New Roman"/>
          <w:sz w:val="24"/>
          <w:szCs w:val="24"/>
        </w:rPr>
        <w:t xml:space="preserve">APF” (i.e. APF that directly supports </w:t>
      </w:r>
      <w:r w:rsidR="00230AC3" w:rsidRPr="00230AC3">
        <w:rPr>
          <w:rFonts w:ascii="Times New Roman" w:hAnsi="Times New Roman" w:cs="Times New Roman"/>
          <w:sz w:val="24"/>
          <w:szCs w:val="24"/>
        </w:rPr>
        <w:t xml:space="preserve">MWR (such as </w:t>
      </w:r>
      <w:r>
        <w:rPr>
          <w:rFonts w:ascii="Times New Roman" w:hAnsi="Times New Roman" w:cs="Times New Roman"/>
          <w:sz w:val="24"/>
          <w:szCs w:val="24"/>
        </w:rPr>
        <w:t xml:space="preserve">an </w:t>
      </w:r>
      <w:r w:rsidR="00230AC3" w:rsidRPr="00230AC3">
        <w:rPr>
          <w:rFonts w:ascii="Times New Roman" w:hAnsi="Times New Roman" w:cs="Times New Roman"/>
          <w:sz w:val="24"/>
          <w:szCs w:val="24"/>
        </w:rPr>
        <w:t xml:space="preserve">FTE for </w:t>
      </w:r>
      <w:r>
        <w:rPr>
          <w:rFonts w:ascii="Times New Roman" w:hAnsi="Times New Roman" w:cs="Times New Roman"/>
          <w:sz w:val="24"/>
          <w:szCs w:val="24"/>
        </w:rPr>
        <w:t>MWR</w:t>
      </w:r>
      <w:r w:rsidR="00230AC3" w:rsidRPr="00230AC3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)</w:t>
      </w:r>
      <w:r w:rsidR="00505BCD">
        <w:rPr>
          <w:rFonts w:ascii="Times New Roman" w:hAnsi="Times New Roman" w:cs="Times New Roman"/>
          <w:sz w:val="24"/>
          <w:szCs w:val="24"/>
        </w:rPr>
        <w:t xml:space="preserve">, it </w:t>
      </w:r>
      <w:r w:rsidR="00230AC3" w:rsidRPr="00230AC3">
        <w:rPr>
          <w:rFonts w:ascii="Times New Roman" w:hAnsi="Times New Roman" w:cs="Times New Roman"/>
          <w:sz w:val="24"/>
          <w:szCs w:val="24"/>
        </w:rPr>
        <w:t>should be included</w:t>
      </w:r>
      <w:r>
        <w:rPr>
          <w:rFonts w:ascii="Times New Roman" w:hAnsi="Times New Roman" w:cs="Times New Roman"/>
          <w:sz w:val="24"/>
          <w:szCs w:val="24"/>
        </w:rPr>
        <w:t xml:space="preserve"> in the OP-34</w:t>
      </w:r>
      <w:r w:rsidR="00230AC3" w:rsidRPr="00377E6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8D66643" w14:textId="0254A7EF" w:rsidR="00230AC3" w:rsidRPr="00377E6F" w:rsidRDefault="00230AC3" w:rsidP="00505BCD">
      <w:pPr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7E6F">
        <w:rPr>
          <w:rFonts w:ascii="Times New Roman" w:hAnsi="Times New Roman" w:cs="Times New Roman"/>
          <w:sz w:val="24"/>
          <w:szCs w:val="24"/>
        </w:rPr>
        <w:t xml:space="preserve">Mr. </w:t>
      </w:r>
      <w:r w:rsidR="00900FF4" w:rsidRPr="00377E6F">
        <w:rPr>
          <w:rFonts w:ascii="Times New Roman" w:hAnsi="Times New Roman" w:cs="Times New Roman"/>
          <w:sz w:val="24"/>
          <w:szCs w:val="24"/>
        </w:rPr>
        <w:t xml:space="preserve">Will </w:t>
      </w:r>
      <w:r w:rsidR="00377E6F" w:rsidRPr="00377E6F">
        <w:rPr>
          <w:rFonts w:ascii="Times New Roman" w:hAnsi="Times New Roman" w:cs="Times New Roman"/>
          <w:sz w:val="24"/>
          <w:szCs w:val="24"/>
        </w:rPr>
        <w:t>Anderson</w:t>
      </w:r>
      <w:r w:rsidRPr="00377E6F">
        <w:rPr>
          <w:rFonts w:ascii="Times New Roman" w:hAnsi="Times New Roman" w:cs="Times New Roman"/>
          <w:sz w:val="24"/>
          <w:szCs w:val="24"/>
        </w:rPr>
        <w:t xml:space="preserve"> said that </w:t>
      </w:r>
      <w:r w:rsidR="00900FF4" w:rsidRPr="00377E6F">
        <w:rPr>
          <w:rFonts w:ascii="Times New Roman" w:hAnsi="Times New Roman" w:cs="Times New Roman"/>
          <w:sz w:val="24"/>
          <w:szCs w:val="24"/>
        </w:rPr>
        <w:t>the Army may not be doing this correctly; it is</w:t>
      </w:r>
      <w:r w:rsidRPr="00377E6F">
        <w:rPr>
          <w:rFonts w:ascii="Times New Roman" w:hAnsi="Times New Roman" w:cs="Times New Roman"/>
          <w:sz w:val="24"/>
          <w:szCs w:val="24"/>
        </w:rPr>
        <w:t xml:space="preserve"> not </w:t>
      </w:r>
      <w:r w:rsidR="00900FF4" w:rsidRPr="00377E6F">
        <w:rPr>
          <w:rFonts w:ascii="Times New Roman" w:hAnsi="Times New Roman" w:cs="Times New Roman"/>
          <w:sz w:val="24"/>
          <w:szCs w:val="24"/>
        </w:rPr>
        <w:t>reporting all of the APF but is</w:t>
      </w:r>
      <w:r w:rsidRPr="00377E6F">
        <w:rPr>
          <w:rFonts w:ascii="Times New Roman" w:hAnsi="Times New Roman" w:cs="Times New Roman"/>
          <w:sz w:val="24"/>
          <w:szCs w:val="24"/>
        </w:rPr>
        <w:t xml:space="preserve"> reporting all of the </w:t>
      </w:r>
      <w:r w:rsidR="00717664">
        <w:rPr>
          <w:rFonts w:ascii="Times New Roman" w:hAnsi="Times New Roman" w:cs="Times New Roman"/>
          <w:sz w:val="24"/>
          <w:szCs w:val="24"/>
        </w:rPr>
        <w:t xml:space="preserve">NAF </w:t>
      </w:r>
      <w:r w:rsidRPr="00377E6F">
        <w:rPr>
          <w:rFonts w:ascii="Times New Roman" w:hAnsi="Times New Roman" w:cs="Times New Roman"/>
          <w:sz w:val="24"/>
          <w:szCs w:val="24"/>
        </w:rPr>
        <w:t>expenditures</w:t>
      </w:r>
      <w:r w:rsidR="00265DAF" w:rsidRPr="00377E6F">
        <w:rPr>
          <w:rFonts w:ascii="Times New Roman" w:hAnsi="Times New Roman" w:cs="Times New Roman"/>
          <w:sz w:val="24"/>
          <w:szCs w:val="24"/>
        </w:rPr>
        <w:t>.</w:t>
      </w:r>
      <w:r w:rsidR="00717664">
        <w:rPr>
          <w:rFonts w:ascii="Times New Roman" w:hAnsi="Times New Roman" w:cs="Times New Roman"/>
          <w:sz w:val="24"/>
          <w:szCs w:val="24"/>
        </w:rPr>
        <w:t xml:space="preserve">  The Army will change the process in the future so that all the direct APF for MWR is included in the OP-34.</w:t>
      </w:r>
    </w:p>
    <w:p w14:paraId="221BF8C2" w14:textId="77777777" w:rsidR="00230AC3" w:rsidRPr="00230AC3" w:rsidRDefault="00230AC3" w:rsidP="00230AC3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14:paraId="2622FA0D" w14:textId="77777777" w:rsidR="00230AC3" w:rsidRPr="00230AC3" w:rsidRDefault="00230AC3" w:rsidP="00230AC3">
      <w:pPr>
        <w:numPr>
          <w:ilvl w:val="0"/>
          <w:numId w:val="3"/>
        </w:numPr>
        <w:spacing w:after="0" w:line="240" w:lineRule="auto"/>
        <w:ind w:left="44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30AC3">
        <w:rPr>
          <w:rFonts w:ascii="Times New Roman" w:hAnsi="Times New Roman" w:cs="Times New Roman"/>
          <w:color w:val="000000" w:themeColor="text1"/>
          <w:sz w:val="24"/>
          <w:szCs w:val="24"/>
        </w:rPr>
        <w:t>NAFSGL 2.0 Status Update</w:t>
      </w:r>
    </w:p>
    <w:p w14:paraId="26DF9AD1" w14:textId="77777777" w:rsidR="00230AC3" w:rsidRPr="00230AC3" w:rsidRDefault="00230AC3" w:rsidP="00230AC3">
      <w:pPr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30AC3">
        <w:rPr>
          <w:rFonts w:ascii="Times New Roman" w:hAnsi="Times New Roman" w:cs="Times New Roman"/>
          <w:color w:val="000000" w:themeColor="text1"/>
          <w:sz w:val="24"/>
          <w:szCs w:val="24"/>
        </w:rPr>
        <w:t>Installation updates are finalized</w:t>
      </w:r>
    </w:p>
    <w:p w14:paraId="6B431273" w14:textId="2F012958" w:rsidR="00230AC3" w:rsidRPr="00230AC3" w:rsidRDefault="00230AC3" w:rsidP="00230AC3">
      <w:pPr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30A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Mr. Curtis expected the final package will </w:t>
      </w:r>
      <w:r w:rsidR="000A7047">
        <w:rPr>
          <w:rFonts w:ascii="Times New Roman" w:hAnsi="Times New Roman" w:cs="Times New Roman"/>
          <w:color w:val="000000" w:themeColor="text1"/>
          <w:sz w:val="24"/>
          <w:szCs w:val="24"/>
        </w:rPr>
        <w:t>be sent to Services for review and comment</w:t>
      </w:r>
      <w:r w:rsidRPr="00230A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C4135">
        <w:rPr>
          <w:rFonts w:ascii="Times New Roman" w:hAnsi="Times New Roman" w:cs="Times New Roman"/>
          <w:color w:val="000000" w:themeColor="text1"/>
          <w:sz w:val="24"/>
          <w:szCs w:val="24"/>
        </w:rPr>
        <w:t>in January 2017</w:t>
      </w:r>
      <w:r w:rsidRPr="00230A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with </w:t>
      </w:r>
      <w:r w:rsidR="00505B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</w:t>
      </w:r>
      <w:r w:rsidRPr="00230A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NAFSGL </w:t>
      </w:r>
      <w:r w:rsidR="00505B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version </w:t>
      </w:r>
      <w:r w:rsidRPr="00230A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2.0 and </w:t>
      </w:r>
      <w:r w:rsidR="00505B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NAF Accounting Standards </w:t>
      </w:r>
      <w:r w:rsidRPr="00230AC3">
        <w:rPr>
          <w:rFonts w:ascii="Times New Roman" w:hAnsi="Times New Roman" w:cs="Times New Roman"/>
          <w:color w:val="000000" w:themeColor="text1"/>
          <w:sz w:val="24"/>
          <w:szCs w:val="24"/>
        </w:rPr>
        <w:t>Board Charter</w:t>
      </w:r>
    </w:p>
    <w:p w14:paraId="0727AD68" w14:textId="77777777" w:rsidR="00746FD3" w:rsidRDefault="00746FD3" w:rsidP="00746FD3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8342A5A" w14:textId="77777777" w:rsidR="00746FD3" w:rsidRPr="00732A69" w:rsidRDefault="00746FD3" w:rsidP="00746FD3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44981AF" w14:textId="77777777" w:rsidR="00746FD3" w:rsidRPr="00732A69" w:rsidRDefault="00746FD3" w:rsidP="00746FD3">
      <w:pPr>
        <w:spacing w:after="0" w:line="240" w:lineRule="auto"/>
        <w:ind w:left="4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732A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NAFSGL Implementation Plan – Mr. Jeremy Blain, Grant Thornton</w:t>
      </w:r>
    </w:p>
    <w:p w14:paraId="3300D8E3" w14:textId="2A7314E4" w:rsidR="00127BD0" w:rsidRDefault="00127BD0" w:rsidP="00505BCD">
      <w:pPr>
        <w:pStyle w:val="ListParagraph"/>
        <w:numPr>
          <w:ilvl w:val="0"/>
          <w:numId w:val="3"/>
        </w:numPr>
        <w:spacing w:after="0" w:line="240" w:lineRule="auto"/>
        <w:ind w:left="44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Mr. Blain noted that Grant Thornton has sent out meeting requests for hour and a half </w:t>
      </w:r>
      <w:r w:rsidR="004C4135">
        <w:rPr>
          <w:rFonts w:ascii="Times New Roman" w:eastAsia="Times New Roman" w:hAnsi="Times New Roman" w:cs="Times New Roman"/>
          <w:color w:val="000000"/>
          <w:sz w:val="24"/>
          <w:szCs w:val="24"/>
        </w:rPr>
        <w:t>sessions with individual Services</w:t>
      </w:r>
      <w:r w:rsidR="00230A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 the next two</w:t>
      </w:r>
      <w:r w:rsidR="00782F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weeks or in</w:t>
      </w:r>
      <w:r w:rsidR="00505BCD"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 w:rsidR="00782F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the first half </w:t>
      </w:r>
      <w:r w:rsidR="00505B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of </w:t>
      </w:r>
      <w:r w:rsidR="00782F9F">
        <w:rPr>
          <w:rFonts w:ascii="Times New Roman" w:eastAsia="Times New Roman" w:hAnsi="Times New Roman" w:cs="Times New Roman"/>
          <w:color w:val="000000"/>
          <w:sz w:val="24"/>
          <w:szCs w:val="24"/>
        </w:rPr>
        <w:t>January</w:t>
      </w:r>
    </w:p>
    <w:p w14:paraId="0F26DFC7" w14:textId="77777777" w:rsidR="00505BCD" w:rsidRPr="00505BCD" w:rsidRDefault="00505BCD" w:rsidP="00505BCD">
      <w:pPr>
        <w:spacing w:after="0" w:line="240" w:lineRule="auto"/>
        <w:ind w:left="86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BF53B2F" w14:textId="224659CE" w:rsidR="00505BCD" w:rsidRDefault="00230AC3" w:rsidP="00230AC3">
      <w:pPr>
        <w:pStyle w:val="ListParagraph"/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 intent is </w:t>
      </w:r>
      <w:r w:rsidRPr="00732A69">
        <w:rPr>
          <w:rFonts w:ascii="Times New Roman" w:eastAsia="Times New Roman" w:hAnsi="Times New Roman" w:cs="Times New Roman"/>
          <w:color w:val="000000"/>
          <w:sz w:val="24"/>
          <w:szCs w:val="24"/>
        </w:rPr>
        <w:t>to discuss implementation challenges, risks, and develop mitigation strategies/actions across</w:t>
      </w:r>
      <w:r w:rsidR="00377E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32A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 areas of people, policy, processes, </w:t>
      </w:r>
      <w:r w:rsidR="00505B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and </w:t>
      </w:r>
      <w:r w:rsidRPr="00732A69">
        <w:rPr>
          <w:rFonts w:ascii="Times New Roman" w:eastAsia="Times New Roman" w:hAnsi="Times New Roman" w:cs="Times New Roman"/>
          <w:color w:val="000000"/>
          <w:sz w:val="24"/>
          <w:szCs w:val="24"/>
        </w:rPr>
        <w:t>technology.  Grant Thornton will use the same series of questions posed to each Service to establish the separate baselines for implementation</w:t>
      </w:r>
    </w:p>
    <w:p w14:paraId="428D4CCA" w14:textId="29EC3113" w:rsidR="00230AC3" w:rsidRPr="00505BCD" w:rsidRDefault="00230AC3" w:rsidP="00505BCD">
      <w:pPr>
        <w:spacing w:after="0" w:line="240" w:lineRule="auto"/>
        <w:ind w:left="117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5B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41C7B06F" w14:textId="78EBF1BD" w:rsidR="00127BD0" w:rsidRDefault="00230AC3" w:rsidP="006C6422">
      <w:pPr>
        <w:pStyle w:val="ListParagraph"/>
        <w:numPr>
          <w:ilvl w:val="0"/>
          <w:numId w:val="3"/>
        </w:numPr>
        <w:ind w:left="44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Grant Thornton</w:t>
      </w:r>
      <w:r w:rsidR="00127B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would like to work with each Service individually </w:t>
      </w:r>
      <w:r w:rsidR="00782F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to </w:t>
      </w:r>
      <w:r w:rsidR="00A5694B">
        <w:rPr>
          <w:rFonts w:ascii="Times New Roman" w:eastAsia="Times New Roman" w:hAnsi="Times New Roman" w:cs="Times New Roman"/>
          <w:color w:val="000000"/>
          <w:sz w:val="24"/>
          <w:szCs w:val="24"/>
        </w:rPr>
        <w:t>highlight and address</w:t>
      </w:r>
      <w:r w:rsidR="00782F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specific areas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of concern</w:t>
      </w:r>
      <w:r w:rsidR="00782F9F">
        <w:rPr>
          <w:rFonts w:ascii="Times New Roman" w:eastAsia="Times New Roman" w:hAnsi="Times New Roman" w:cs="Times New Roman"/>
          <w:color w:val="000000"/>
          <w:sz w:val="24"/>
          <w:szCs w:val="24"/>
        </w:rPr>
        <w:t>, as well as identify common issues that may find similar solutions across Services.</w:t>
      </w:r>
    </w:p>
    <w:p w14:paraId="24C85E01" w14:textId="77777777" w:rsidR="00746FD3" w:rsidRPr="00732A69" w:rsidRDefault="00746FD3" w:rsidP="00230AC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5CB1160" w14:textId="77777777" w:rsidR="00746FD3" w:rsidRPr="00732A69" w:rsidRDefault="00746FD3" w:rsidP="00746FD3">
      <w:pPr>
        <w:spacing w:after="0" w:line="240" w:lineRule="auto"/>
        <w:textAlignment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32A69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Wrap Up</w:t>
      </w:r>
      <w:r w:rsidRPr="00732A6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51DEF219" w14:textId="1DAEA94D" w:rsidR="00746FD3" w:rsidRPr="00377E6F" w:rsidRDefault="00746FD3" w:rsidP="00746FD3">
      <w:pPr>
        <w:pStyle w:val="ListParagraph"/>
        <w:numPr>
          <w:ilvl w:val="0"/>
          <w:numId w:val="3"/>
        </w:numPr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7E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Mr. Curtis summarized the topics noted above and concluded the meeting, commenting that next month’s NAFSGL Working Group session will be held on </w:t>
      </w:r>
      <w:r w:rsidR="00782F9F" w:rsidRPr="00377E6F">
        <w:rPr>
          <w:rFonts w:ascii="Times New Roman" w:eastAsia="Times New Roman" w:hAnsi="Times New Roman" w:cs="Times New Roman"/>
          <w:color w:val="000000"/>
          <w:sz w:val="24"/>
          <w:szCs w:val="24"/>
        </w:rPr>
        <w:t>January 26, 2017</w:t>
      </w:r>
      <w:r w:rsidRPr="00377E6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70FA823E" w14:textId="77777777" w:rsidR="00746FD3" w:rsidRPr="00732A69" w:rsidRDefault="00746FD3" w:rsidP="00746FD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14:paraId="55638A92" w14:textId="77777777" w:rsidR="00746FD3" w:rsidRPr="00732A69" w:rsidRDefault="00746FD3" w:rsidP="00746FD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2A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Action Items Summary – Current Meeting</w:t>
      </w:r>
    </w:p>
    <w:p w14:paraId="66C7DB3A" w14:textId="7DAFE0A6" w:rsidR="00230AC3" w:rsidRPr="00230AC3" w:rsidRDefault="00746FD3" w:rsidP="00230AC3">
      <w:pPr>
        <w:pStyle w:val="ListParagraph"/>
        <w:numPr>
          <w:ilvl w:val="0"/>
          <w:numId w:val="3"/>
        </w:numPr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2A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MC&amp;FP will </w:t>
      </w:r>
      <w:r w:rsidR="00505BCD">
        <w:rPr>
          <w:rFonts w:ascii="Times New Roman" w:eastAsia="Times New Roman" w:hAnsi="Times New Roman" w:cs="Times New Roman"/>
          <w:color w:val="000000"/>
          <w:sz w:val="24"/>
          <w:szCs w:val="24"/>
        </w:rPr>
        <w:t>send out the latest version of the FY16 NAF Program-</w:t>
      </w:r>
      <w:r w:rsidR="005307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Metric Report template to </w:t>
      </w:r>
      <w:r w:rsidR="00505B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 </w:t>
      </w:r>
      <w:r w:rsidR="00530775">
        <w:rPr>
          <w:rFonts w:ascii="Times New Roman" w:eastAsia="Times New Roman" w:hAnsi="Times New Roman" w:cs="Times New Roman"/>
          <w:color w:val="000000"/>
          <w:sz w:val="24"/>
          <w:szCs w:val="24"/>
        </w:rPr>
        <w:t>Services</w:t>
      </w:r>
    </w:p>
    <w:p w14:paraId="1C323842" w14:textId="77777777" w:rsidR="00746FD3" w:rsidRPr="00732A69" w:rsidRDefault="00746FD3" w:rsidP="00746FD3">
      <w:pPr>
        <w:rPr>
          <w:rFonts w:ascii="Times New Roman" w:hAnsi="Times New Roman" w:cs="Times New Roman"/>
          <w:sz w:val="24"/>
          <w:szCs w:val="24"/>
        </w:rPr>
      </w:pPr>
    </w:p>
    <w:p w14:paraId="4DA4FCF0" w14:textId="77777777" w:rsidR="00A12A0B" w:rsidRDefault="00A12A0B"/>
    <w:sectPr w:rsidR="00A12A0B" w:rsidSect="00056786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4D71E2" w14:textId="77777777" w:rsidR="00300C0F" w:rsidRDefault="00300C0F" w:rsidP="00746FD3">
      <w:pPr>
        <w:spacing w:after="0" w:line="240" w:lineRule="auto"/>
      </w:pPr>
      <w:r>
        <w:separator/>
      </w:r>
    </w:p>
  </w:endnote>
  <w:endnote w:type="continuationSeparator" w:id="0">
    <w:p w14:paraId="3E8DCC34" w14:textId="77777777" w:rsidR="00300C0F" w:rsidRDefault="00300C0F" w:rsidP="00746F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3599584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676743F" w14:textId="77777777" w:rsidR="00056786" w:rsidRDefault="0005678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503A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956534D" w14:textId="77777777" w:rsidR="00056786" w:rsidRDefault="0005678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96750F" w14:textId="77777777" w:rsidR="00300C0F" w:rsidRDefault="00300C0F" w:rsidP="00746FD3">
      <w:pPr>
        <w:spacing w:after="0" w:line="240" w:lineRule="auto"/>
      </w:pPr>
      <w:r>
        <w:separator/>
      </w:r>
    </w:p>
  </w:footnote>
  <w:footnote w:type="continuationSeparator" w:id="0">
    <w:p w14:paraId="09F518BF" w14:textId="77777777" w:rsidR="00300C0F" w:rsidRDefault="00300C0F" w:rsidP="00746F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52D2B6" w14:textId="77777777" w:rsidR="00056786" w:rsidRPr="00732A69" w:rsidRDefault="00056786" w:rsidP="00056786">
    <w:pPr>
      <w:spacing w:after="0" w:line="240" w:lineRule="auto"/>
      <w:ind w:left="5449"/>
      <w:jc w:val="right"/>
      <w:rPr>
        <w:rFonts w:ascii="Times New Roman" w:eastAsia="Times New Roman" w:hAnsi="Times New Roman" w:cs="Times New Roman"/>
        <w:color w:val="000000"/>
        <w:sz w:val="20"/>
      </w:rPr>
    </w:pPr>
    <w:r w:rsidRPr="00732A69">
      <w:rPr>
        <w:rFonts w:ascii="Times New Roman" w:eastAsia="Times New Roman" w:hAnsi="Times New Roman" w:cs="Times New Roman"/>
        <w:color w:val="000000"/>
        <w:sz w:val="20"/>
      </w:rPr>
      <w:t>NAFSGL Working Group Meeting Minutes</w:t>
    </w:r>
  </w:p>
  <w:p w14:paraId="0C6A5774" w14:textId="77777777" w:rsidR="00056786" w:rsidRPr="00732A69" w:rsidRDefault="00056786" w:rsidP="00056786">
    <w:pPr>
      <w:spacing w:after="0" w:line="240" w:lineRule="auto"/>
      <w:ind w:left="409"/>
      <w:jc w:val="right"/>
      <w:rPr>
        <w:rFonts w:ascii="Times New Roman" w:eastAsia="Times New Roman" w:hAnsi="Times New Roman" w:cs="Times New Roman"/>
        <w:color w:val="808080"/>
        <w:sz w:val="20"/>
      </w:rPr>
    </w:pPr>
    <w:r w:rsidRPr="00732A69">
      <w:rPr>
        <w:rFonts w:ascii="Times New Roman" w:eastAsia="Times New Roman" w:hAnsi="Times New Roman" w:cs="Times New Roman"/>
        <w:color w:val="808080"/>
        <w:sz w:val="20"/>
      </w:rPr>
      <w:t xml:space="preserve">Thursday, </w:t>
    </w:r>
    <w:r>
      <w:rPr>
        <w:rFonts w:ascii="Times New Roman" w:eastAsia="Times New Roman" w:hAnsi="Times New Roman" w:cs="Times New Roman"/>
        <w:color w:val="808080"/>
        <w:sz w:val="20"/>
      </w:rPr>
      <w:t>December 15</w:t>
    </w:r>
    <w:r w:rsidRPr="00732A69">
      <w:rPr>
        <w:rFonts w:ascii="Times New Roman" w:eastAsia="Times New Roman" w:hAnsi="Times New Roman" w:cs="Times New Roman"/>
        <w:color w:val="808080"/>
        <w:sz w:val="20"/>
      </w:rPr>
      <w:t>, 2016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20124"/>
    <w:multiLevelType w:val="hybridMultilevel"/>
    <w:tmpl w:val="E31C5DEA"/>
    <w:lvl w:ilvl="0" w:tplc="04090001">
      <w:start w:val="1"/>
      <w:numFmt w:val="bullet"/>
      <w:lvlText w:val=""/>
      <w:lvlJc w:val="left"/>
      <w:pPr>
        <w:ind w:left="40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1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9" w:hanging="360"/>
      </w:pPr>
      <w:rPr>
        <w:rFonts w:ascii="Wingdings" w:hAnsi="Wingdings" w:hint="default"/>
      </w:rPr>
    </w:lvl>
  </w:abstractNum>
  <w:abstractNum w:abstractNumId="1" w15:restartNumberingAfterBreak="0">
    <w:nsid w:val="1BAA7148"/>
    <w:multiLevelType w:val="hybridMultilevel"/>
    <w:tmpl w:val="8DA2E2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0500B0"/>
    <w:multiLevelType w:val="hybridMultilevel"/>
    <w:tmpl w:val="8C56689C"/>
    <w:lvl w:ilvl="0" w:tplc="04090001">
      <w:start w:val="1"/>
      <w:numFmt w:val="bullet"/>
      <w:lvlText w:val=""/>
      <w:lvlJc w:val="left"/>
      <w:pPr>
        <w:ind w:left="40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12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9" w:hanging="360"/>
      </w:pPr>
      <w:rPr>
        <w:rFonts w:ascii="Wingdings" w:hAnsi="Wingdings" w:hint="default"/>
      </w:rPr>
    </w:lvl>
  </w:abstractNum>
  <w:abstractNum w:abstractNumId="3" w15:restartNumberingAfterBreak="0">
    <w:nsid w:val="61554F5A"/>
    <w:multiLevelType w:val="hybridMultilevel"/>
    <w:tmpl w:val="FC0A8EAA"/>
    <w:lvl w:ilvl="0" w:tplc="04090001">
      <w:start w:val="1"/>
      <w:numFmt w:val="bullet"/>
      <w:lvlText w:val=""/>
      <w:lvlJc w:val="left"/>
      <w:pPr>
        <w:ind w:left="81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5" w:hanging="360"/>
      </w:pPr>
      <w:rPr>
        <w:rFonts w:ascii="Wingdings" w:hAnsi="Wingdings" w:hint="default"/>
      </w:rPr>
    </w:lvl>
  </w:abstractNum>
  <w:abstractNum w:abstractNumId="4" w15:restartNumberingAfterBreak="0">
    <w:nsid w:val="7B1B15EC"/>
    <w:multiLevelType w:val="multilevel"/>
    <w:tmpl w:val="DF30E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FD3"/>
    <w:rsid w:val="00056786"/>
    <w:rsid w:val="0009770D"/>
    <w:rsid w:val="000A7047"/>
    <w:rsid w:val="00127BD0"/>
    <w:rsid w:val="001C769E"/>
    <w:rsid w:val="00203F06"/>
    <w:rsid w:val="002202D0"/>
    <w:rsid w:val="00230AC3"/>
    <w:rsid w:val="00265DAF"/>
    <w:rsid w:val="00300C0F"/>
    <w:rsid w:val="00377E6F"/>
    <w:rsid w:val="003F49BB"/>
    <w:rsid w:val="004C4135"/>
    <w:rsid w:val="00505BCD"/>
    <w:rsid w:val="00530775"/>
    <w:rsid w:val="006C6422"/>
    <w:rsid w:val="00711604"/>
    <w:rsid w:val="00717664"/>
    <w:rsid w:val="00746FD3"/>
    <w:rsid w:val="007503AD"/>
    <w:rsid w:val="00782F9F"/>
    <w:rsid w:val="007C3982"/>
    <w:rsid w:val="007E2497"/>
    <w:rsid w:val="00900FF4"/>
    <w:rsid w:val="009E5902"/>
    <w:rsid w:val="009E6DDF"/>
    <w:rsid w:val="00A12A0B"/>
    <w:rsid w:val="00A529BB"/>
    <w:rsid w:val="00A5694B"/>
    <w:rsid w:val="00A81D42"/>
    <w:rsid w:val="00AE4CC8"/>
    <w:rsid w:val="00BC3AB0"/>
    <w:rsid w:val="00DA3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BDA180"/>
  <w15:chartTrackingRefBased/>
  <w15:docId w15:val="{B7D99CEA-1CBD-40BA-85A0-14BB5B2E1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6F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6FD3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746F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6FD3"/>
  </w:style>
  <w:style w:type="paragraph" w:styleId="Header">
    <w:name w:val="header"/>
    <w:basedOn w:val="Normal"/>
    <w:link w:val="HeaderChar"/>
    <w:uiPriority w:val="99"/>
    <w:unhideWhenUsed/>
    <w:rsid w:val="00746F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6FD3"/>
  </w:style>
  <w:style w:type="paragraph" w:styleId="BalloonText">
    <w:name w:val="Balloon Text"/>
    <w:basedOn w:val="Normal"/>
    <w:link w:val="BalloonTextChar"/>
    <w:uiPriority w:val="99"/>
    <w:semiHidden/>
    <w:unhideWhenUsed/>
    <w:rsid w:val="009E59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5902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A5694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5694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5694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69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694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A08A9FCA28CC44BD8AC3EA2F2FFBC6" ma:contentTypeVersion="3" ma:contentTypeDescription="Create a new document." ma:contentTypeScope="" ma:versionID="a75a9374bd4bf3962c851e08eaa9df80">
  <xsd:schema xmlns:xsd="http://www.w3.org/2001/XMLSchema" xmlns:xs="http://www.w3.org/2001/XMLSchema" xmlns:p="http://schemas.microsoft.com/office/2006/metadata/properties" xmlns:ns2="eabf6a06-55a6-4b19-8426-4bedff7e76f3" targetNamespace="http://schemas.microsoft.com/office/2006/metadata/properties" ma:root="true" ma:fieldsID="8bfc908d45c0840691eac5812cc85001" ns2:_="">
    <xsd:import namespace="eabf6a06-55a6-4b19-8426-4bedff7e76f3"/>
    <xsd:element name="properties">
      <xsd:complexType>
        <xsd:sequence>
          <xsd:element name="documentManagement">
            <xsd:complexType>
              <xsd:all>
                <xsd:element ref="ns2:Meeting_x0020_Dat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bf6a06-55a6-4b19-8426-4bedff7e76f3" elementFormDefault="qualified">
    <xsd:import namespace="http://schemas.microsoft.com/office/2006/documentManagement/types"/>
    <xsd:import namespace="http://schemas.microsoft.com/office/infopath/2007/PartnerControls"/>
    <xsd:element name="Meeting_x0020_Date" ma:index="8" ma:displayName="Meeting Date" ma:default="[today]" ma:format="DateOnly" ma:internalName="Meeting_x0020_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eting_x0020_Date xmlns="eabf6a06-55a6-4b19-8426-4bedff7e76f3">2019-02-26T05:00:00+00:00</Meeting_x0020_Date>
  </documentManagement>
</p:properties>
</file>

<file path=customXml/itemProps1.xml><?xml version="1.0" encoding="utf-8"?>
<ds:datastoreItem xmlns:ds="http://schemas.openxmlformats.org/officeDocument/2006/customXml" ds:itemID="{3A3589D8-CFE8-46C9-8C2D-2C945EF97E6A}"/>
</file>

<file path=customXml/itemProps2.xml><?xml version="1.0" encoding="utf-8"?>
<ds:datastoreItem xmlns:ds="http://schemas.openxmlformats.org/officeDocument/2006/customXml" ds:itemID="{AC1E3ED2-573F-4788-AAB3-75591BE76BEC}"/>
</file>

<file path=customXml/itemProps3.xml><?xml version="1.0" encoding="utf-8"?>
<ds:datastoreItem xmlns:ds="http://schemas.openxmlformats.org/officeDocument/2006/customXml" ds:itemID="{C18D3406-32F0-4D1E-98E1-D2C7460AFDC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600</Words>
  <Characters>3420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Grant Thornton LLP</Company>
  <LinksUpToDate>false</LinksUpToDate>
  <CharactersWithSpaces>4012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Renner, Jack</dc:creator>
  <cp:keywords/>
  <dc:description/>
  <cp:lastModifiedBy>Michael Curtis</cp:lastModifiedBy>
  <cp:revision>2</cp:revision>
  <dcterms:created xsi:type="dcterms:W3CDTF">2017-01-24T14:01:00Z</dcterms:created>
  <dcterms:modified xsi:type="dcterms:W3CDTF">2017-01-24T14:01:00Z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0x010100D9A08A9FCA28CC44BD8AC3EA2F2FFBC6</vt:lpwstr>
  </property>
</Properties>
</file>